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DA" w:rsidRDefault="00514E67" w:rsidP="00CC54C0">
      <w:pPr>
        <w:spacing w:after="0"/>
      </w:pPr>
      <w:r>
        <w:t>ПРЕДЛОЖЕНИЯ ПО АДЕКВАТНОЙ ОЦЕНКЕ ЭФФЕКТИВНОСТИ НАУЧНЫХ ИНСТИТУТОВ</w:t>
      </w:r>
    </w:p>
    <w:p w:rsidR="00514E67" w:rsidRDefault="00514E67" w:rsidP="00CC54C0">
      <w:pPr>
        <w:spacing w:after="0"/>
      </w:pPr>
    </w:p>
    <w:p w:rsidR="001E20A9" w:rsidRDefault="00AC4F4A" w:rsidP="00CC54C0">
      <w:pPr>
        <w:spacing w:after="0"/>
      </w:pPr>
      <w:r>
        <w:t>Публикационные</w:t>
      </w:r>
      <w:r w:rsidR="00514E67">
        <w:t xml:space="preserve"> рейтинги </w:t>
      </w:r>
      <w:r>
        <w:t xml:space="preserve">научных организаций </w:t>
      </w:r>
      <w:r w:rsidR="00514E67">
        <w:t xml:space="preserve">недавно </w:t>
      </w:r>
      <w:r w:rsidR="00D203B1">
        <w:t>опубликованы</w:t>
      </w:r>
      <w:r w:rsidR="00514E67">
        <w:t xml:space="preserve"> на сайте ФАНО</w:t>
      </w:r>
      <w:r w:rsidR="00C54093">
        <w:t xml:space="preserve"> (</w:t>
      </w:r>
      <w:r w:rsidR="00C54093" w:rsidRPr="00C54093">
        <w:t>https://fano.gov.ru/ru/activity/publication_activity/indicative_rating/indicative_rating_2015/</w:t>
      </w:r>
      <w:r w:rsidR="00C54093">
        <w:t xml:space="preserve"> )</w:t>
      </w:r>
      <w:r w:rsidR="00D203B1">
        <w:t>, но что они отражают? 9 столбцов, каждый располагает институты по-своему</w:t>
      </w:r>
      <w:r>
        <w:t xml:space="preserve">, и что дальше? </w:t>
      </w:r>
      <w:r w:rsidR="002942F9">
        <w:t xml:space="preserve">Даже основной критерий (статьи, индексируемые в </w:t>
      </w:r>
      <w:proofErr w:type="spellStart"/>
      <w:r w:rsidR="002942F9">
        <w:rPr>
          <w:lang w:val="en-US"/>
        </w:rPr>
        <w:t>WoS</w:t>
      </w:r>
      <w:proofErr w:type="spellEnd"/>
      <w:r w:rsidR="002942F9" w:rsidRPr="002942F9">
        <w:t xml:space="preserve">) </w:t>
      </w:r>
      <w:r w:rsidR="002942F9">
        <w:t xml:space="preserve">выглядит неубедительно. </w:t>
      </w:r>
      <w:r>
        <w:t>К тому же исходные данные</w:t>
      </w:r>
      <w:r w:rsidR="00D203B1">
        <w:t xml:space="preserve"> по цитированию, как выяснилось, </w:t>
      </w:r>
      <w:r>
        <w:t xml:space="preserve">частью </w:t>
      </w:r>
      <w:r w:rsidR="00D203B1">
        <w:t xml:space="preserve">неверны: не все Институты имели своевременный доступ к базе данных </w:t>
      </w:r>
      <w:proofErr w:type="spellStart"/>
      <w:r w:rsidR="00D203B1">
        <w:rPr>
          <w:lang w:val="en-US"/>
        </w:rPr>
        <w:t>WoS</w:t>
      </w:r>
      <w:proofErr w:type="spellEnd"/>
      <w:r w:rsidR="00D203B1" w:rsidRPr="00D203B1">
        <w:t xml:space="preserve">. </w:t>
      </w:r>
      <w:r w:rsidR="00E510F9">
        <w:t>При этом вызывает недоум</w:t>
      </w:r>
      <w:r w:rsidR="00D203B1">
        <w:t>ение практика сбора сведений о</w:t>
      </w:r>
      <w:r w:rsidR="00E510F9">
        <w:t>б</w:t>
      </w:r>
      <w:r w:rsidR="00D203B1">
        <w:t xml:space="preserve"> институтах РАН с самих институтов. ФАНО было создано, как сообщалось, для того, чтобы ученые занимались</w:t>
      </w:r>
      <w:r w:rsidR="001E20A9">
        <w:t xml:space="preserve"> наукой и не отвлекались на посторонние дела. По крайней мере </w:t>
      </w:r>
      <w:r w:rsidR="00BF6C48">
        <w:t xml:space="preserve">все </w:t>
      </w:r>
      <w:r w:rsidR="001E20A9">
        <w:t xml:space="preserve">сведения о цитируемости институтов мог бы элементарно найти любой сотрудник ФАНО или МОН, способный работать в интернете. </w:t>
      </w:r>
    </w:p>
    <w:p w:rsidR="00DE55D2" w:rsidRDefault="00EC303E" w:rsidP="00CC54C0">
      <w:pPr>
        <w:spacing w:after="0"/>
      </w:pPr>
      <w:r>
        <w:t xml:space="preserve">На самом деле </w:t>
      </w:r>
      <w:r w:rsidR="00E510F9">
        <w:t xml:space="preserve">адекватно </w:t>
      </w:r>
      <w:r>
        <w:t xml:space="preserve">оценить сравнительную эффективность научных институтов </w:t>
      </w:r>
      <w:r w:rsidR="008105CF">
        <w:t xml:space="preserve">на основе количественных показателей </w:t>
      </w:r>
      <w:r>
        <w:t>вполне возможно, но для этого н</w:t>
      </w:r>
      <w:r w:rsidR="008105CF">
        <w:t>адо радикально</w:t>
      </w:r>
      <w:r>
        <w:t xml:space="preserve"> изменить методологию оценки. Надо признать, что </w:t>
      </w:r>
      <w:r w:rsidR="00514E67">
        <w:t xml:space="preserve">научные </w:t>
      </w:r>
      <w:r>
        <w:t xml:space="preserve">статьи далеко не равноценны, даже если журналы включены в </w:t>
      </w:r>
      <w:proofErr w:type="spellStart"/>
      <w:r>
        <w:rPr>
          <w:lang w:val="en-US"/>
        </w:rPr>
        <w:t>WoS</w:t>
      </w:r>
      <w:proofErr w:type="spellEnd"/>
      <w:r w:rsidRPr="00EC303E">
        <w:t xml:space="preserve">. </w:t>
      </w:r>
      <w:r w:rsidR="00514E67">
        <w:t>Например, р</w:t>
      </w:r>
      <w:r>
        <w:t xml:space="preserve">оссийские Доклады АН не идут ни в какое сравнение с американскими </w:t>
      </w:r>
      <w:r>
        <w:rPr>
          <w:lang w:val="en-US"/>
        </w:rPr>
        <w:t>PNAS</w:t>
      </w:r>
      <w:r w:rsidRPr="00EC303E">
        <w:t xml:space="preserve">, </w:t>
      </w:r>
      <w:r>
        <w:t xml:space="preserve">что отражается и в </w:t>
      </w:r>
      <w:proofErr w:type="spellStart"/>
      <w:r>
        <w:t>импакт-факторах</w:t>
      </w:r>
      <w:proofErr w:type="spellEnd"/>
      <w:r>
        <w:t xml:space="preserve"> журналов: у российского журнала он равняется 0.3-0.4, тогда как </w:t>
      </w:r>
      <w:r w:rsidR="00E510F9">
        <w:t xml:space="preserve">у </w:t>
      </w:r>
      <w:r>
        <w:t xml:space="preserve">американского - около 10. </w:t>
      </w:r>
      <w:r w:rsidR="002A23B4">
        <w:t xml:space="preserve">Поэтому для адекватной оценки надо брать не просто количество статей, а сумму </w:t>
      </w:r>
      <w:proofErr w:type="spellStart"/>
      <w:r w:rsidR="002A23B4">
        <w:t>импакт-факторов</w:t>
      </w:r>
      <w:proofErr w:type="spellEnd"/>
      <w:r w:rsidR="002A23B4">
        <w:t xml:space="preserve"> (или аналогичных показателей базы </w:t>
      </w:r>
      <w:proofErr w:type="spellStart"/>
      <w:r w:rsidR="002A23B4">
        <w:t>Скопус</w:t>
      </w:r>
      <w:proofErr w:type="spellEnd"/>
      <w:r w:rsidR="002A23B4">
        <w:t>) журналов, где статьи опубликованы. При этом надо учитывать вклад авторов данного института в публикацию. Вклады в работу первого автора и</w:t>
      </w:r>
      <w:r w:rsidR="00BF6C48">
        <w:t>ли</w:t>
      </w:r>
      <w:r w:rsidR="002A23B4">
        <w:t xml:space="preserve"> </w:t>
      </w:r>
      <w:r w:rsidR="00E510F9">
        <w:t xml:space="preserve">соавтора где-то в середине длинного списка абсолютно разные, их нельзя уравнивать, как в нынешней системе ФАНО. </w:t>
      </w:r>
      <w:r w:rsidR="002A23B4">
        <w:t xml:space="preserve">Система </w:t>
      </w:r>
      <w:r w:rsidR="00B5571C">
        <w:t xml:space="preserve">такого </w:t>
      </w:r>
      <w:r w:rsidR="002A23B4">
        <w:t xml:space="preserve">учета давно разработана и апробирована на программе Президиума РАН "Молекулярная и клеточная биология", коррекция оценки зависит </w:t>
      </w:r>
      <w:r w:rsidR="00BF6C48">
        <w:t xml:space="preserve">как </w:t>
      </w:r>
      <w:r w:rsidR="002A23B4">
        <w:t>от места сотрудника в авторском списке</w:t>
      </w:r>
      <w:r w:rsidR="00BF6C48">
        <w:t>, так и</w:t>
      </w:r>
      <w:r w:rsidR="002A23B4">
        <w:t xml:space="preserve"> его института - в списке институтов.</w:t>
      </w:r>
      <w:r w:rsidR="00E510F9">
        <w:t xml:space="preserve"> Такая коррекция оценки должна быть сделана как для каждой статьи, так и для цитирований на нее. Если автор из института РАН выполнял для публикации чисто техническую работу, то и цитирования на данную статью нельзя засчитывать полностью</w:t>
      </w:r>
      <w:r w:rsidR="00BF6C48">
        <w:t>, надо скорректировать</w:t>
      </w:r>
      <w:r w:rsidR="00E510F9">
        <w:t xml:space="preserve">. </w:t>
      </w:r>
      <w:r w:rsidR="00B5571C">
        <w:t xml:space="preserve">Вызывает также удивление то, что авторы разработки ограничились представлением данных в расчете на одного сотрудника. Допустим, в одном институте средняя производительность сотрудника 1 статья в год, а в другом </w:t>
      </w:r>
      <w:r w:rsidR="00DE55D2">
        <w:t xml:space="preserve">сходного профиля </w:t>
      </w:r>
      <w:r w:rsidR="00B5571C">
        <w:t>- 2 статьи. Вопрос - какой институт эффективнее? Если исходить из логики составителей таблицы - то безусловно второй. А если исходить из интересов государства и каждого налогоплательщика, да просто из здравого смысла - то надо сначала вы</w:t>
      </w:r>
      <w:r w:rsidR="00DE55D2">
        <w:t>я</w:t>
      </w:r>
      <w:r w:rsidR="00B5571C">
        <w:t>снить</w:t>
      </w:r>
      <w:r w:rsidR="00514E67">
        <w:t>, в какую сумму обходится одна усредненная</w:t>
      </w:r>
      <w:r w:rsidR="00DE55D2">
        <w:t xml:space="preserve"> статья в каждом из институтов. Если, например, первый институт тратит на одну статью 100 тысяч рублей в год, а второй на аналогичную публикацию - 1 миллион рублей, то это означает, что эффективность первого института с меньшим количеством публикаций тем не мене</w:t>
      </w:r>
      <w:r w:rsidR="001A7DC9">
        <w:t>е</w:t>
      </w:r>
      <w:r w:rsidR="00DE55D2">
        <w:t xml:space="preserve"> в разы выше. </w:t>
      </w:r>
      <w:r w:rsidR="001A7DC9">
        <w:t xml:space="preserve">Поэтому надо делить </w:t>
      </w:r>
      <w:r w:rsidR="003E22A2">
        <w:t xml:space="preserve">достижения института (общий </w:t>
      </w:r>
      <w:proofErr w:type="spellStart"/>
      <w:r w:rsidR="003E22A2">
        <w:t>импакт-фактор</w:t>
      </w:r>
      <w:proofErr w:type="spellEnd"/>
      <w:r w:rsidR="003E22A2">
        <w:t xml:space="preserve"> статей и число цитирований) не на число сотрудников, а на сумму денежных средств, полученных институтом за тот же период. </w:t>
      </w:r>
      <w:r w:rsidR="00DE55D2">
        <w:t>Сейчас бухгалтерии институтов работают четко и собрать сведения о</w:t>
      </w:r>
      <w:r w:rsidR="00A9720C">
        <w:t>б</w:t>
      </w:r>
      <w:r w:rsidR="00DE55D2">
        <w:t xml:space="preserve"> их годовых бюджетах не составит труда. </w:t>
      </w:r>
    </w:p>
    <w:p w:rsidR="003624B5" w:rsidRDefault="00DE55D2" w:rsidP="00CC54C0">
      <w:pPr>
        <w:spacing w:after="0"/>
      </w:pPr>
      <w:r>
        <w:t xml:space="preserve">В результате предлагаемых преобразований </w:t>
      </w:r>
      <w:r w:rsidR="001A7DC9">
        <w:t>оценка эффективности институтов станет более точной и простой. Вместо нынешних 9 колонок останутся</w:t>
      </w:r>
      <w:r w:rsidR="002570BA">
        <w:t xml:space="preserve"> 2 показателя: (а) стоимость единицы </w:t>
      </w:r>
      <w:proofErr w:type="spellStart"/>
      <w:r w:rsidR="002570BA">
        <w:t>импакт-фактора</w:t>
      </w:r>
      <w:proofErr w:type="spellEnd"/>
      <w:r w:rsidR="002570BA">
        <w:t xml:space="preserve"> и (б) стоимость единицы цитирования, все в рублях. Таким образом, те институты, у которых эти показатели будут наименьшими, по сути и являются лидерами в своей </w:t>
      </w:r>
      <w:proofErr w:type="spellStart"/>
      <w:r w:rsidR="002570BA">
        <w:t>референтной</w:t>
      </w:r>
      <w:proofErr w:type="spellEnd"/>
      <w:r w:rsidR="002570BA">
        <w:t xml:space="preserve"> группе.  </w:t>
      </w:r>
      <w:r w:rsidR="001A7DC9">
        <w:t xml:space="preserve"> </w:t>
      </w:r>
      <w:r>
        <w:t xml:space="preserve">  </w:t>
      </w:r>
      <w:r w:rsidR="00B5571C">
        <w:t xml:space="preserve">  </w:t>
      </w:r>
    </w:p>
    <w:p w:rsidR="00CC54C0" w:rsidRDefault="00CC54C0" w:rsidP="00CC54C0">
      <w:pPr>
        <w:spacing w:after="0"/>
      </w:pPr>
      <w:r>
        <w:t>Г.А. Романов,</w:t>
      </w:r>
    </w:p>
    <w:p w:rsidR="00CC54C0" w:rsidRPr="00EC303E" w:rsidRDefault="00CC54C0" w:rsidP="00CC54C0">
      <w:pPr>
        <w:spacing w:after="0"/>
      </w:pPr>
      <w:r>
        <w:t>проф., ИФР РАН</w:t>
      </w:r>
    </w:p>
    <w:p w:rsidR="00C54093" w:rsidRPr="00EC303E" w:rsidRDefault="00C54093">
      <w:pPr>
        <w:spacing w:after="0"/>
      </w:pPr>
    </w:p>
    <w:sectPr w:rsidR="00C54093" w:rsidRPr="00EC303E" w:rsidSect="0036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203B1"/>
    <w:rsid w:val="00146729"/>
    <w:rsid w:val="001A7DC9"/>
    <w:rsid w:val="001C0540"/>
    <w:rsid w:val="001E20A9"/>
    <w:rsid w:val="002570BA"/>
    <w:rsid w:val="002942F9"/>
    <w:rsid w:val="002A23B4"/>
    <w:rsid w:val="003624B5"/>
    <w:rsid w:val="003E22A2"/>
    <w:rsid w:val="00443290"/>
    <w:rsid w:val="00514E67"/>
    <w:rsid w:val="006D58DA"/>
    <w:rsid w:val="007665E6"/>
    <w:rsid w:val="00791329"/>
    <w:rsid w:val="008105CF"/>
    <w:rsid w:val="00A3352C"/>
    <w:rsid w:val="00A9720C"/>
    <w:rsid w:val="00AC4F4A"/>
    <w:rsid w:val="00B5571C"/>
    <w:rsid w:val="00BF4B90"/>
    <w:rsid w:val="00BF6C48"/>
    <w:rsid w:val="00C0550D"/>
    <w:rsid w:val="00C54093"/>
    <w:rsid w:val="00C80BFF"/>
    <w:rsid w:val="00CC541A"/>
    <w:rsid w:val="00CC54C0"/>
    <w:rsid w:val="00D203B1"/>
    <w:rsid w:val="00D45031"/>
    <w:rsid w:val="00DE55D2"/>
    <w:rsid w:val="00DE7AE5"/>
    <w:rsid w:val="00E443A1"/>
    <w:rsid w:val="00E510F9"/>
    <w:rsid w:val="00EC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Georgy</cp:lastModifiedBy>
  <cp:revision>2</cp:revision>
  <dcterms:created xsi:type="dcterms:W3CDTF">2017-03-26T11:37:00Z</dcterms:created>
  <dcterms:modified xsi:type="dcterms:W3CDTF">2017-03-26T11:37:00Z</dcterms:modified>
</cp:coreProperties>
</file>